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14" w:rsidRDefault="00FF625A" w:rsidP="00FF625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АНАЛИЗЫ, НЕОБХОДИМЫЕ ПРИ ПЛАНОВОЙ ГОСПИТАЛИЗАЦИИ В НКМЦ ПО ГИНЕКОЛОГИЧЕСКОМУ ПРОФИЛЮ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Общий (клинический) анализ крови (с подсчетом лейкоцитарной формулы и количества тромбоцитов, СОЭ. Срок действия – 10 дней;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Время свертывания крови и длительность кровотечения. Срок действия – 10 дней.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Коагулограмма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(АЧТВ, МНО, фибриноген). Срок действия – 10 дней;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крови на группу крови и резус – фактор. Бессрочно;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мочи общий. Срок действия – 10 дней;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Серологический анализ крови на сифилис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color w:val="002060"/>
          <w:sz w:val="24"/>
          <w:szCs w:val="24"/>
        </w:rPr>
        <w:t>. Срок действия – 21 день;</w:t>
      </w:r>
    </w:p>
    <w:p w:rsidR="00FF625A" w:rsidRDefault="00FF625A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 на ВИЧ-инфекцию (антитела). Срок действия – 6 месяцев;</w:t>
      </w:r>
    </w:p>
    <w:p w:rsidR="00FF625A" w:rsidRDefault="002F573D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Анализы на маркеры вирусных гепатитов В и С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HBsAg</w:t>
      </w:r>
      <w:proofErr w:type="spellEnd"/>
      <w:r w:rsidRPr="002F57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Anti</w:t>
      </w:r>
      <w:r w:rsidRPr="002F573D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HCV</w:t>
      </w:r>
      <w:r>
        <w:rPr>
          <w:rFonts w:ascii="Times New Roman" w:hAnsi="Times New Roman" w:cs="Times New Roman"/>
          <w:color w:val="002060"/>
          <w:sz w:val="24"/>
          <w:szCs w:val="24"/>
        </w:rPr>
        <w:t>). Срок действия – 90 дней;</w:t>
      </w:r>
    </w:p>
    <w:p w:rsidR="002F573D" w:rsidRDefault="002F573D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Биохимический анализ крови (общий белок, глюкоза, АЛТ, АСТ, билирубин общий, прямой,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мочевина, калий, натрий, кальций, холестерин). Срок действия – 14 дней;</w:t>
      </w:r>
    </w:p>
    <w:p w:rsidR="002F573D" w:rsidRDefault="002F573D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Мазок на флору из влагалища. Срок действия – 14 дней;</w:t>
      </w:r>
    </w:p>
    <w:p w:rsidR="002F573D" w:rsidRDefault="002F573D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УЗИ органов малого таза;</w:t>
      </w:r>
    </w:p>
    <w:p w:rsidR="002F573D" w:rsidRDefault="002F573D" w:rsidP="00FF6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Кольпоскопия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Срок действия – 1 год;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Цитология мазков (РАР-тест). Срок действия – 1 год.</w:t>
      </w:r>
    </w:p>
    <w:p w:rsidR="002F573D" w:rsidRPr="002F573D" w:rsidRDefault="002F573D" w:rsidP="002F573D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НА ОПЕРАТИВНОЕ ЛЕЧЕНИЕ - ДОПОЛНИТЕЛЬНО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Биопсия эндометрия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пайпель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биопсия). Срок действия – 6 месяцев;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ЭКГ (с обязательным предоставлением пленки). При наличии изменений на ЭКГ – обязательное заключение терапевта кардиолога о возможности проведения оперативного вмешательства. Срок действия – 30 дней;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Данные УЗИ молочных желез пациенткам до 35 лет или в более старшем возрасте – маммография. Срок действия – 1 год;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Описание рентгенографии легких. Срок действия – 90 дней;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 показаниям: УЗИ брюшной полости, почек. Мочевого пузыря с определением функции;</w:t>
      </w:r>
    </w:p>
    <w:p w:rsidR="002F573D" w:rsidRDefault="002F573D" w:rsidP="002F5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По показаниям: компьютерная томография,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магнитно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– резонансная томография;</w:t>
      </w:r>
    </w:p>
    <w:p w:rsidR="00C33ABF" w:rsidRDefault="00C33ABF" w:rsidP="00C33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33ABF">
        <w:rPr>
          <w:rFonts w:ascii="Times New Roman" w:hAnsi="Times New Roman" w:cs="Times New Roman"/>
          <w:color w:val="002060"/>
          <w:sz w:val="24"/>
          <w:szCs w:val="24"/>
        </w:rPr>
        <w:t xml:space="preserve">Компрессионный трикотаж. </w:t>
      </w:r>
    </w:p>
    <w:p w:rsidR="00C33ABF" w:rsidRDefault="00C33ABF" w:rsidP="00C33ABF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33ABF">
        <w:rPr>
          <w:rFonts w:ascii="Times New Roman" w:hAnsi="Times New Roman" w:cs="Times New Roman"/>
          <w:b/>
          <w:color w:val="002060"/>
          <w:sz w:val="24"/>
          <w:szCs w:val="24"/>
        </w:rPr>
        <w:t>ДОКУМЕНТЫ, НЕОБХОД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ИМЫЕ ПРИ ПЛАНОВОЙ ГОСПИТАЛИЗАЦИИ</w:t>
      </w:r>
    </w:p>
    <w:p w:rsidR="00C33ABF" w:rsidRDefault="00C33ABF" w:rsidP="00C33ABF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Направление на госпитализацию;</w:t>
      </w:r>
    </w:p>
    <w:p w:rsidR="00C33ABF" w:rsidRDefault="00C33ABF" w:rsidP="00C33ABF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Паспорт;</w:t>
      </w:r>
    </w:p>
    <w:p w:rsidR="00C33ABF" w:rsidRDefault="00C33ABF" w:rsidP="00C33ABF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Страховой полис;</w:t>
      </w:r>
    </w:p>
    <w:p w:rsidR="00C33ABF" w:rsidRDefault="00C33ABF" w:rsidP="00C33ABF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СНИЛС.</w:t>
      </w:r>
    </w:p>
    <w:p w:rsidR="00C33ABF" w:rsidRDefault="00C33ABF" w:rsidP="00C33AB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33ABF">
        <w:rPr>
          <w:rFonts w:ascii="Times New Roman" w:hAnsi="Times New Roman" w:cs="Times New Roman"/>
          <w:b/>
          <w:color w:val="002060"/>
          <w:sz w:val="24"/>
          <w:szCs w:val="24"/>
        </w:rPr>
        <w:t>ВНИМАНИЕ!</w:t>
      </w:r>
    </w:p>
    <w:p w:rsidR="00C33ABF" w:rsidRDefault="00C33ABF" w:rsidP="00C33AB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Плановая госпитализация будет отложена в следующих случаях:</w:t>
      </w:r>
    </w:p>
    <w:p w:rsidR="00C33ABF" w:rsidRDefault="00C33ABF" w:rsidP="00C33AB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При наличии у пациентки острой респираторно – вирусной инфекции (ОРВИ), сопровождающейся кашлем, насморком, покраснением горла, повышением температуры тела, или при других инфекционных заболеваниях с кишечными или кожными проявлениями.</w:t>
      </w:r>
    </w:p>
    <w:p w:rsidR="00C33ABF" w:rsidRDefault="00C33ABF" w:rsidP="00C33AB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При обострении сопутствующего хронического заболевания – до его стабилизации.</w:t>
      </w:r>
    </w:p>
    <w:p w:rsidR="00C33ABF" w:rsidRPr="00C33ABF" w:rsidRDefault="00C33ABF" w:rsidP="00C33AB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Если вы не сдали какой-либо из необходимых анализов по месту жительства или забыли его и не можете получить его копию по электронной почте или путем факсимильной связи, то Вы можете выполнить его на платной</w:t>
      </w:r>
      <w:r w:rsidR="00E032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основе в НКМЦ им. З.И. Круглой</w:t>
      </w:r>
      <w:bookmarkStart w:id="0" w:name="_GoBack"/>
      <w:bookmarkEnd w:id="0"/>
    </w:p>
    <w:sectPr w:rsidR="00C33ABF" w:rsidRPr="00C3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6D6F"/>
    <w:multiLevelType w:val="hybridMultilevel"/>
    <w:tmpl w:val="25DE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1ADB"/>
    <w:multiLevelType w:val="hybridMultilevel"/>
    <w:tmpl w:val="0AC690C2"/>
    <w:lvl w:ilvl="0" w:tplc="4342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3700B"/>
    <w:multiLevelType w:val="hybridMultilevel"/>
    <w:tmpl w:val="3656E272"/>
    <w:lvl w:ilvl="0" w:tplc="FF82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EE"/>
    <w:rsid w:val="002F573D"/>
    <w:rsid w:val="00363614"/>
    <w:rsid w:val="008826EE"/>
    <w:rsid w:val="00C33ABF"/>
    <w:rsid w:val="00E03282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DABD"/>
  <w15:chartTrackingRefBased/>
  <w15:docId w15:val="{D543B371-05DC-4D94-94E4-110BAB85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2020-12-07T14:40:00Z</dcterms:created>
  <dcterms:modified xsi:type="dcterms:W3CDTF">2020-12-07T15:19:00Z</dcterms:modified>
</cp:coreProperties>
</file>